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方案偏离/违背报告</w:t>
      </w:r>
    </w:p>
    <w:p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25"/>
        <w:gridCol w:w="11"/>
        <w:gridCol w:w="2114"/>
        <w:gridCol w:w="2125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2126" w:type="dxa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项    目</w:t>
            </w:r>
          </w:p>
        </w:tc>
        <w:tc>
          <w:tcPr>
            <w:tcW w:w="6375" w:type="dxa"/>
            <w:gridSpan w:val="4"/>
          </w:tcPr>
          <w:p>
            <w:pPr>
              <w:spacing w:beforeLines="50" w:line="360" w:lineRule="auto"/>
              <w:rPr>
                <w:rFonts w:ascii="黑体" w:hAnsi="黑体" w:eastAsia="黑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2126" w:type="dxa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  <w:color w:val="FF0000"/>
              </w:rPr>
            </w:pPr>
            <w:r>
              <w:rPr>
                <w:rFonts w:hint="eastAsia" w:ascii="黑体" w:hAnsi="黑体" w:eastAsia="黑体"/>
              </w:rPr>
              <w:t>研究中心名称</w:t>
            </w:r>
          </w:p>
        </w:tc>
        <w:tc>
          <w:tcPr>
            <w:tcW w:w="6375" w:type="dxa"/>
            <w:gridSpan w:val="4"/>
          </w:tcPr>
          <w:p>
            <w:pPr>
              <w:spacing w:beforeLines="50" w:line="360" w:lineRule="auto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2126" w:type="dxa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方案版本号</w:t>
            </w:r>
          </w:p>
        </w:tc>
        <w:tc>
          <w:tcPr>
            <w:tcW w:w="2125" w:type="dxa"/>
          </w:tcPr>
          <w:p>
            <w:pPr>
              <w:spacing w:beforeLines="50" w:line="360" w:lineRule="auto"/>
              <w:rPr>
                <w:rFonts w:ascii="黑体" w:hAnsi="黑体" w:eastAsia="黑体"/>
              </w:rPr>
            </w:pPr>
          </w:p>
        </w:tc>
        <w:tc>
          <w:tcPr>
            <w:tcW w:w="2125" w:type="dxa"/>
            <w:gridSpan w:val="2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方案版本日期</w:t>
            </w:r>
          </w:p>
        </w:tc>
        <w:tc>
          <w:tcPr>
            <w:tcW w:w="2125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2" w:hRule="atLeast"/>
        </w:trPr>
        <w:tc>
          <w:tcPr>
            <w:tcW w:w="2126" w:type="dxa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知情同意书版本号</w:t>
            </w:r>
          </w:p>
        </w:tc>
        <w:tc>
          <w:tcPr>
            <w:tcW w:w="2125" w:type="dxa"/>
          </w:tcPr>
          <w:p>
            <w:pPr>
              <w:spacing w:beforeLines="50" w:line="360" w:lineRule="auto"/>
              <w:rPr>
                <w:rFonts w:ascii="黑体" w:hAnsi="黑体" w:eastAsia="黑体"/>
              </w:rPr>
            </w:pPr>
          </w:p>
        </w:tc>
        <w:tc>
          <w:tcPr>
            <w:tcW w:w="2125" w:type="dxa"/>
            <w:gridSpan w:val="2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知情同意书版本日期</w:t>
            </w:r>
          </w:p>
        </w:tc>
        <w:tc>
          <w:tcPr>
            <w:tcW w:w="2125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2126" w:type="dxa"/>
          </w:tcPr>
          <w:p>
            <w:pPr>
              <w:spacing w:beforeLines="50"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伦理审查批件号</w:t>
            </w:r>
          </w:p>
        </w:tc>
        <w:tc>
          <w:tcPr>
            <w:tcW w:w="6375" w:type="dxa"/>
            <w:gridSpan w:val="4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8501" w:type="dxa"/>
            <w:gridSpan w:val="5"/>
          </w:tcPr>
          <w:p>
            <w:pPr>
              <w:spacing w:before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一、违背方案的情况</w:t>
            </w:r>
          </w:p>
          <w:p>
            <w:pPr>
              <w:spacing w:line="360" w:lineRule="auto"/>
              <w:rPr>
                <w:rFonts w:ascii="宋体" w:hAnsi="宋体"/>
                <w:u w:val="single"/>
              </w:rPr>
            </w:pPr>
            <w:r>
              <w:rPr>
                <w:rFonts w:hint="eastAsia" w:ascii="宋体" w:hAnsi="宋体"/>
              </w:rPr>
              <w:t>·纳入不符合纳入标准的受试者：口 否，口 是:（</w:t>
            </w:r>
            <w:r>
              <w:rPr>
                <w:rFonts w:hint="eastAsia" w:ascii="宋体" w:hAnsi="宋体"/>
                <w:color w:val="FF0000"/>
              </w:rPr>
              <w:t>受试者药物编号</w:t>
            </w:r>
            <w:r>
              <w:rPr>
                <w:rFonts w:hint="eastAsia" w:ascii="宋体" w:hAnsi="宋体"/>
              </w:rPr>
              <w:t>）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·研究过程中，符合提前终止研究标准而没有让受试者退出：口 否，口 是: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·给予受试者错误的治疗或不正确的剂量：口 否，口 是:</w:t>
            </w: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·给予受试者方案禁用的合并用药：口 否，口 是: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·任何偏离研究特定的程序或评估，从而对受试者的权益、安全和健康，或对研究结果产生显著影响的研究行为：口 否，口 是:</w:t>
            </w:r>
          </w:p>
          <w:p>
            <w:pPr>
              <w:spacing w:line="360" w:lineRule="auto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·违背方案事件的描述：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8501" w:type="dxa"/>
            <w:gridSpan w:val="5"/>
          </w:tcPr>
          <w:p>
            <w:pPr>
              <w:spacing w:beforeLines="50" w:line="36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二、违背方案的原因</w:t>
            </w:r>
          </w:p>
          <w:p>
            <w:pPr>
              <w:spacing w:beforeLines="50" w:line="360" w:lineRule="auto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8501" w:type="dxa"/>
            <w:gridSpan w:val="5"/>
          </w:tcPr>
          <w:p>
            <w:pPr>
              <w:spacing w:beforeLines="50"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三、违背方案的影响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·是否影响受试者的安全：口 是，口 否</w:t>
            </w:r>
          </w:p>
          <w:p>
            <w:pPr>
              <w:spacing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·是否影响受试者的权益：口 是，口 否 </w:t>
            </w:r>
          </w:p>
          <w:p>
            <w:pPr>
              <w:spacing w:afterLines="50"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·是否对研究结果产生显著影响：口 是，口 否</w:t>
            </w:r>
          </w:p>
          <w:p>
            <w:pPr>
              <w:spacing w:afterLines="50" w:line="360" w:lineRule="auto"/>
              <w:ind w:firstLine="210" w:firstLineChars="10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如是请描述：</w:t>
            </w:r>
          </w:p>
          <w:p>
            <w:pPr>
              <w:spacing w:afterLines="50"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28" w:hRule="atLeast"/>
        </w:trPr>
        <w:tc>
          <w:tcPr>
            <w:tcW w:w="8501" w:type="dxa"/>
            <w:gridSpan w:val="5"/>
          </w:tcPr>
          <w:p>
            <w:pPr>
              <w:spacing w:beforeLines="50" w:line="360" w:lineRule="auto"/>
              <w:ind w:left="211" w:hanging="211" w:hangingChars="1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四、建议采取或已采取的改正措施</w:t>
            </w:r>
          </w:p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</w:p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</w:p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</w:p>
          <w:p>
            <w:pPr>
              <w:spacing w:line="360" w:lineRule="auto"/>
              <w:ind w:left="211" w:hanging="211" w:hangingChars="100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513" w:hRule="atLeast"/>
        </w:trPr>
        <w:tc>
          <w:tcPr>
            <w:tcW w:w="8522" w:type="dxa"/>
            <w:gridSpan w:val="6"/>
          </w:tcPr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监查员姓名：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20" w:type="dxa"/>
            <w:bottom w:w="0" w:type="dxa"/>
            <w:right w:w="120" w:type="dxa"/>
          </w:tblCellMar>
        </w:tblPrEx>
        <w:tc>
          <w:tcPr>
            <w:tcW w:w="4262" w:type="dxa"/>
            <w:gridSpan w:val="3"/>
          </w:tcPr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签字：</w:t>
            </w:r>
          </w:p>
        </w:tc>
        <w:tc>
          <w:tcPr>
            <w:tcW w:w="4260" w:type="dxa"/>
            <w:gridSpan w:val="3"/>
          </w:tcPr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20" w:type="dxa"/>
            <w:bottom w:w="0" w:type="dxa"/>
            <w:right w:w="120" w:type="dxa"/>
          </w:tblCellMar>
        </w:tblPrEx>
        <w:tc>
          <w:tcPr>
            <w:tcW w:w="8522" w:type="dxa"/>
            <w:gridSpan w:val="6"/>
          </w:tcPr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研究者姓名：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20" w:type="dxa"/>
            <w:bottom w:w="0" w:type="dxa"/>
            <w:right w:w="120" w:type="dxa"/>
          </w:tblCellMar>
        </w:tblPrEx>
        <w:tc>
          <w:tcPr>
            <w:tcW w:w="4262" w:type="dxa"/>
            <w:gridSpan w:val="3"/>
          </w:tcPr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签字：</w:t>
            </w:r>
          </w:p>
        </w:tc>
        <w:tc>
          <w:tcPr>
            <w:tcW w:w="4260" w:type="dxa"/>
            <w:gridSpan w:val="3"/>
          </w:tcPr>
          <w:p>
            <w:pPr>
              <w:spacing w:beforeLines="50" w:line="360" w:lineRule="auto"/>
              <w:ind w:left="210" w:hanging="210" w:hanging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>伦理委员会                                              IEC-AF/07-1.0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24B1"/>
    <w:rsid w:val="00076877"/>
    <w:rsid w:val="00093974"/>
    <w:rsid w:val="000F7426"/>
    <w:rsid w:val="003924B1"/>
    <w:rsid w:val="003B59D1"/>
    <w:rsid w:val="00464C40"/>
    <w:rsid w:val="004675CF"/>
    <w:rsid w:val="00497628"/>
    <w:rsid w:val="00644235"/>
    <w:rsid w:val="006A5A80"/>
    <w:rsid w:val="00712915"/>
    <w:rsid w:val="007571A7"/>
    <w:rsid w:val="00757C05"/>
    <w:rsid w:val="00B158A8"/>
    <w:rsid w:val="00CC0CEB"/>
    <w:rsid w:val="00E005B0"/>
    <w:rsid w:val="2ACF58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64</Words>
  <Characters>370</Characters>
  <Lines>3</Lines>
  <Paragraphs>1</Paragraphs>
  <TotalTime>0</TotalTime>
  <ScaleCrop>false</ScaleCrop>
  <LinksUpToDate>false</LinksUpToDate>
  <CharactersWithSpaces>433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2015-03-20T15:10:00Z</dcterms:created>
  <dc:creator>User</dc:creator>
  <cp:lastModifiedBy>yp</cp:lastModifiedBy>
  <dcterms:modified xsi:type="dcterms:W3CDTF">2017-09-28T01:20:40Z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